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E375BC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This is a new version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various items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>has mulitple</w:t>
      </w:r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necessary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r w:rsidR="0061214D">
        <w:t xml:space="preserve">Jupyter </w:t>
      </w:r>
      <w:r>
        <w:t>Notebook</w:t>
      </w:r>
    </w:p>
    <w:p w14:paraId="151DBD77" w14:textId="23168B06" w:rsidR="00DE10F3" w:rsidRDefault="00DE10F3" w:rsidP="00DE10F3">
      <w:r>
        <w:t>Jupyter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particular strengths,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Jupyter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>, similar to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>from azureml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>ws = Workspace()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>ds = ws.datasets['Lemonade.csv']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>frame = ds.to_dataframe()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from matplotlib import pyplot as plt</w:t>
      </w:r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print(frame[['Temperature','Sales']].describe())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print('\nCorrelation:')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print(frame['Temperature'].corr(frame['Sales']))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plt.xlabel('Temperature')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plt.ylabel('Sales')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plt.grid()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plt.scatter(frame['Temperature'],frame['Sales'])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plt.show()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Jupyter notebook with two cells, each containing some code. The first cell contains code that loads the CSV dataset into a data frame named </w:t>
      </w:r>
      <w:r w:rsidR="00A46150">
        <w:rPr>
          <w:b/>
        </w:rPr>
        <w:t>dat</w:t>
      </w:r>
      <w:r>
        <w:t>, similar to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library("AzureML")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ws &lt;- workspace()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dat &lt;- download.datasets(ws,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head(dat)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head(dat)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summary(dat[c('Temperature',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apply(dat[c('Temperature',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cor(dat[c('Temperature',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plot(dat$Temperature, dat$Sales, xlab="Temperature", ylab="Sales")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so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r w:rsidR="00C34B6A">
        <w:rPr>
          <w:b/>
        </w:rPr>
        <w:t>Inplace</w:t>
      </w:r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all of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so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r w:rsidRPr="00C835F8">
        <w:rPr>
          <w:rFonts w:ascii="Segoe UI" w:hAnsi="Segoe UI" w:cs="Segoe UI"/>
          <w:sz w:val="20"/>
          <w:szCs w:val="20"/>
        </w:rPr>
        <w:t>ZScore</w:t>
      </w:r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ZScore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r w:rsidRPr="00C835F8">
        <w:rPr>
          <w:rFonts w:ascii="Segoe UI" w:hAnsi="Segoe UI" w:cs="Segoe UI"/>
          <w:sz w:val="20"/>
          <w:szCs w:val="20"/>
        </w:rPr>
        <w:t>MinMax</w:t>
      </w:r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lastRenderedPageBreak/>
        <w:t>MinMax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so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>The scatterplot shows a fairly straight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Both of these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r w:rsidR="005F19D6">
        <w:t xml:space="preserve">In reality, most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r w:rsidR="00394BEE">
        <w:rPr>
          <w:b/>
        </w:rPr>
        <w:t>Set Up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ZScore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r w:rsidR="00DB7AEB">
        <w:t>MinMax</w:t>
      </w:r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r w:rsidR="002C0F68" w:rsidRPr="002C0F68">
        <w:rPr>
          <w:b/>
        </w:rPr>
        <w:t>DataFormat</w:t>
      </w:r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r w:rsidR="002C0F68" w:rsidRPr="002C0F68">
        <w:rPr>
          <w:b/>
        </w:rPr>
        <w:t>HasHeader</w:t>
      </w:r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Date,Day,Temperature,Rainfall,Flyers,Price</w:t>
      </w:r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01/01/2017,Sunday,27,2.00,15,0.3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02/01/2017,Monday,28.9,1.33,15,0.3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03/01/2017,Tuesday,34.5,1.33,27,0.3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04/01/2017,Wednesday,44.1,1.05,28,0.3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module, and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>Web service output</w:t>
      </w:r>
      <w:r>
        <w:t>, and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SELECT [Scored Labels] AS PredictedSales</w:t>
      </w:r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r w:rsidRPr="004F1218">
        <w:rPr>
          <w:b/>
        </w:rPr>
        <w:t>PredictedSales</w:t>
      </w:r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tab</w:t>
      </w:r>
      <w:r w:rsidR="00181691">
        <w:t xml:space="preserve">, and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browser, and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browser, and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749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1145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1145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C814AF">
        <w:trPr>
          <w:trHeight w:val="285"/>
        </w:trPr>
        <w:tc>
          <w:tcPr>
            <w:tcW w:w="32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1145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610E805A" w14:textId="5C46F9BF" w:rsidR="00C814AF" w:rsidRDefault="00C814AF" w:rsidP="00C814AF">
      <w:pPr>
        <w:pStyle w:val="ListParagraph"/>
        <w:spacing w:before="240"/>
      </w:pPr>
      <w:r w:rsidRPr="00C814AF">
        <w:rPr>
          <w:b/>
        </w:rPr>
        <w:t>Note:</w:t>
      </w:r>
      <w:r>
        <w:t xml:space="preserve"> you must make sure the </w:t>
      </w:r>
      <w:r w:rsidRPr="00C814AF">
        <w:rPr>
          <w:b/>
        </w:rPr>
        <w:t>Date</w:t>
      </w:r>
      <w:r>
        <w:t xml:space="preserve"> and </w:t>
      </w:r>
      <w:r w:rsidRPr="00C814AF">
        <w:rPr>
          <w:b/>
        </w:rPr>
        <w:t>Day</w:t>
      </w:r>
      <w:r>
        <w:t xml:space="preserve"> are correctly formatted; e.g. 1/17/2019 and Monday. Failure to do so will result in the web service returning nothing. </w:t>
      </w:r>
      <w:r>
        <w:br/>
      </w:r>
    </w:p>
    <w:p w14:paraId="70976B2D" w14:textId="0CE285A8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</w:t>
      </w:r>
      <w:r w:rsidR="00C814AF">
        <w:t xml:space="preserve"> as is illustrated here:</w:t>
      </w:r>
    </w:p>
    <w:p w14:paraId="692E468F" w14:textId="5A8EB0D0" w:rsidR="00C814AF" w:rsidRDefault="00C814AF" w:rsidP="00C814AF">
      <w:pPr>
        <w:spacing w:before="240"/>
        <w:ind w:left="810"/>
      </w:pPr>
      <w:r>
        <w:rPr>
          <w:noProof/>
        </w:rPr>
        <w:drawing>
          <wp:inline distT="0" distB="0" distL="0" distR="0" wp14:anchorId="34D42BC2" wp14:editId="45D26176">
            <wp:extent cx="5341620" cy="253841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803" cy="254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D7D37" w14:textId="7F742148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</w:t>
      </w:r>
      <w:r w:rsidR="00C814AF">
        <w:t xml:space="preserve"> as is illustrated here:</w:t>
      </w:r>
      <w:r w:rsidR="00C814AF">
        <w:br/>
      </w:r>
      <w:r w:rsidR="00C814AF">
        <w:lastRenderedPageBreak/>
        <w:br/>
      </w:r>
      <w:r w:rsidR="00C814AF">
        <w:rPr>
          <w:noProof/>
        </w:rPr>
        <w:drawing>
          <wp:inline distT="0" distB="0" distL="0" distR="0" wp14:anchorId="252DCD48" wp14:editId="5BF2BDDD">
            <wp:extent cx="5204460" cy="18310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19192" cy="183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4AF">
        <w:br/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r w:rsidRPr="009445FE">
        <w:rPr>
          <w:b/>
        </w:rPr>
        <w:t>PredictedSales</w:t>
      </w:r>
      <w:r>
        <w:t xml:space="preserve"> values that are returned, which should be similar to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whether or not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0508E130" w14:textId="5CA98974" w:rsidR="00E26A2A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 xml:space="preserve">avigate to </w:t>
      </w:r>
      <w:bookmarkStart w:id="0" w:name="_GoBack"/>
      <w:bookmarkEnd w:id="0"/>
      <w:r w:rsidR="00E375BC">
        <w:fldChar w:fldCharType="begin"/>
      </w:r>
      <w:r w:rsidR="00E375BC">
        <w:instrText xml:space="preserve"> HYPERLINK "</w:instrText>
      </w:r>
      <w:r w:rsidR="00E375BC" w:rsidRPr="00E375BC">
        <w:instrText>https://gallery.cortanaintelligence.com/Experiment/Lemonade-Classification</w:instrText>
      </w:r>
      <w:r w:rsidR="00E375BC">
        <w:instrText xml:space="preserve">" </w:instrText>
      </w:r>
      <w:r w:rsidR="00E375BC">
        <w:fldChar w:fldCharType="separate"/>
      </w:r>
      <w:r w:rsidR="00E375BC" w:rsidRPr="00777C67">
        <w:rPr>
          <w:rStyle w:val="Hyperlink"/>
        </w:rPr>
        <w:t>https://gallery.cortana</w:t>
      </w:r>
      <w:r w:rsidR="00E375BC" w:rsidRPr="00777C67">
        <w:rPr>
          <w:rStyle w:val="Hyperlink"/>
        </w:rPr>
        <w:t>i</w:t>
      </w:r>
      <w:r w:rsidR="00E375BC" w:rsidRPr="00777C67">
        <w:rPr>
          <w:rStyle w:val="Hyperlink"/>
        </w:rPr>
        <w:t>ntelligence.com/Experiment/Lemonade-Classification</w:t>
      </w:r>
      <w:r w:rsidR="00E375BC">
        <w:fldChar w:fldCharType="end"/>
      </w:r>
      <w:r w:rsidR="00E26A2A">
        <w:t>.</w:t>
      </w:r>
      <w:r w:rsidR="000F3EAB">
        <w:t xml:space="preserve"> This opens the </w:t>
      </w:r>
      <w:r w:rsidR="000F3EAB">
        <w:rPr>
          <w:b/>
        </w:rPr>
        <w:t>Lemonade Classification</w:t>
      </w:r>
      <w:r w:rsidR="000F3EAB"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lastRenderedPageBreak/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lastRenderedPageBreak/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MinMax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(in spite of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0B9CFB1D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1</w:t>
      </w:r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lastRenderedPageBreak/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all of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>does a good job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slider, and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lastRenderedPageBreak/>
        <w:t>Copy an Experiment from the Gallery to your Workspace</w:t>
      </w:r>
    </w:p>
    <w:p w14:paraId="7B093B9F" w14:textId="79A9BBE6" w:rsidR="00A53DD0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0C7CE2">
        <w:t xml:space="preserve"> </w:t>
      </w:r>
      <w:hyperlink r:id="rId63" w:history="1">
        <w:r w:rsidR="000C7CE2">
          <w:rPr>
            <w:rStyle w:val="Hyperlink"/>
          </w:rPr>
          <w:t>https://gallery.cortanaintelligence.com/Experiment/Lemonade-Clustering-Customers</w:t>
        </w:r>
      </w:hyperlink>
      <w:r>
        <w:t xml:space="preserve">. 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r w:rsidRPr="00987259">
        <w:rPr>
          <w:b/>
        </w:rPr>
        <w:t>CustomerID</w:t>
      </w:r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r w:rsidRPr="003521EA">
        <w:rPr>
          <w:b/>
        </w:rPr>
        <w:t>AvgWeeklySales</w:t>
      </w:r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r>
        <w:rPr>
          <w:b/>
        </w:rPr>
        <w:t>AvgDrinks</w:t>
      </w:r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7C48349E" w:rsidR="00C55FA0" w:rsidRDefault="00FE7856" w:rsidP="00C55FA0">
      <w:pPr>
        <w:jc w:val="center"/>
      </w:pPr>
      <w:r>
        <w:rPr>
          <w:noProof/>
        </w:rPr>
        <w:lastRenderedPageBreak/>
        <w:drawing>
          <wp:inline distT="0" distB="0" distL="0" distR="0" wp14:anchorId="4BD199A8" wp14:editId="2014FB81">
            <wp:extent cx="5887332" cy="358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7" cy="35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7BA9F0" w14:textId="77777777" w:rsidR="00692F91" w:rsidRDefault="00692F91" w:rsidP="002C34BA">
      <w:pPr>
        <w:spacing w:after="0" w:line="240" w:lineRule="auto"/>
      </w:pPr>
      <w:r>
        <w:separator/>
      </w:r>
    </w:p>
  </w:endnote>
  <w:endnote w:type="continuationSeparator" w:id="0">
    <w:p w14:paraId="14D48F0C" w14:textId="77777777" w:rsidR="00692F91" w:rsidRDefault="00692F91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D35F94" w14:textId="77777777" w:rsidR="00692F91" w:rsidRDefault="00692F91" w:rsidP="002C34BA">
      <w:pPr>
        <w:spacing w:after="0" w:line="240" w:lineRule="auto"/>
      </w:pPr>
      <w:r>
        <w:separator/>
      </w:r>
    </w:p>
  </w:footnote>
  <w:footnote w:type="continuationSeparator" w:id="0">
    <w:p w14:paraId="6E682BDA" w14:textId="77777777" w:rsidR="00692F91" w:rsidRDefault="00692F91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03C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4F44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2F91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E6F6F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14AF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5BC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856"/>
    <w:rsid w:val="00FE7E3E"/>
    <w:rsid w:val="00FE7F2D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gallery.cortanaintelligence.com/Experiment/Lemonade-Clustering-Customers" TargetMode="External"/><Relationship Id="rId68" Type="http://schemas.openxmlformats.org/officeDocument/2006/relationships/header" Target="header2.xml"/><Relationship Id="rId7" Type="http://schemas.openxmlformats.org/officeDocument/2006/relationships/settings" Target="settings.xml"/><Relationship Id="rId71" Type="http://schemas.openxmlformats.org/officeDocument/2006/relationships/header" Target="header3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0.png"/><Relationship Id="rId7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49.jpeg"/><Relationship Id="rId73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1.png"/><Relationship Id="rId64" Type="http://schemas.openxmlformats.org/officeDocument/2006/relationships/image" Target="media/image48.png"/><Relationship Id="rId69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footer" Target="footer3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4.png"/><Relationship Id="rId67" Type="http://schemas.openxmlformats.org/officeDocument/2006/relationships/header" Target="header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jpeg"/><Relationship Id="rId62" Type="http://schemas.openxmlformats.org/officeDocument/2006/relationships/image" Target="media/image47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4.xml><?xml version="1.0" encoding="utf-8"?>
<ds:datastoreItem xmlns:ds="http://schemas.openxmlformats.org/officeDocument/2006/customXml" ds:itemID="{3E5623A6-830F-4A2C-8B26-CFE745E35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33</Pages>
  <Words>5129</Words>
  <Characters>29238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Stephen Elston</cp:lastModifiedBy>
  <cp:revision>642</cp:revision>
  <cp:lastPrinted>2019-03-19T14:50:00Z</cp:lastPrinted>
  <dcterms:created xsi:type="dcterms:W3CDTF">2018-02-15T18:38:00Z</dcterms:created>
  <dcterms:modified xsi:type="dcterms:W3CDTF">2019-03-19T14:54:00Z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